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5D119C5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502D9" w:rsidRPr="00C502D9">
        <w:rPr>
          <w:rFonts w:ascii="Times New Roman" w:hAnsi="Times New Roman"/>
          <w:sz w:val="24"/>
          <w:szCs w:val="24"/>
        </w:rPr>
        <w:t>Арматура фонтанная АФК1 2,5х100 с кабельным вводом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5B6BDC38" w14:textId="5CEC9E79" w:rsidR="009D7A7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C502D9" w:rsidRPr="00C502D9">
        <w:rPr>
          <w:rFonts w:ascii="Times New Roman" w:hAnsi="Times New Roman"/>
          <w:sz w:val="24"/>
          <w:szCs w:val="24"/>
        </w:rPr>
        <w:t>281411.390.000010</w:t>
      </w:r>
    </w:p>
    <w:p w14:paraId="7165519B" w14:textId="773F88B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487153E3" w14:textId="77777777" w:rsidR="009D7A70" w:rsidRPr="007F7859" w:rsidRDefault="009D7A70" w:rsidP="009D7A70">
      <w:pPr>
        <w:jc w:val="both"/>
        <w:outlineLvl w:val="2"/>
        <w:rPr>
          <w:rFonts w:ascii="Times New Roman" w:eastAsia="Times New Roman" w:hAnsi="Times New Roman"/>
          <w:b/>
          <w:bCs/>
          <w:color w:val="000000"/>
        </w:rPr>
      </w:pPr>
      <w:r w:rsidRPr="007F7859">
        <w:rPr>
          <w:rFonts w:ascii="Times New Roman" w:eastAsia="Times New Roman" w:hAnsi="Times New Roman"/>
          <w:b/>
          <w:bCs/>
          <w:color w:val="000000"/>
        </w:rPr>
        <w:t>Назначение:</w:t>
      </w:r>
    </w:p>
    <w:p w14:paraId="3EABFF4F" w14:textId="77777777" w:rsidR="009D7A70" w:rsidRPr="007F7859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7F7859">
        <w:rPr>
          <w:rFonts w:ascii="Times New Roman" w:eastAsia="Times New Roman" w:hAnsi="Times New Roman"/>
          <w:bCs/>
          <w:color w:val="000000"/>
        </w:rPr>
        <w:t>Арматура фонтанная АФК1-</w:t>
      </w:r>
      <w:r>
        <w:rPr>
          <w:rFonts w:ascii="Times New Roman" w:eastAsia="Times New Roman" w:hAnsi="Times New Roman"/>
          <w:bCs/>
          <w:color w:val="000000"/>
        </w:rPr>
        <w:t>100</w:t>
      </w:r>
      <w:r w:rsidRPr="007F7859">
        <w:rPr>
          <w:rFonts w:ascii="Times New Roman" w:eastAsia="Times New Roman" w:hAnsi="Times New Roman"/>
          <w:bCs/>
          <w:color w:val="000000"/>
        </w:rPr>
        <w:t>х2</w:t>
      </w:r>
      <w:r>
        <w:rPr>
          <w:rFonts w:ascii="Times New Roman" w:eastAsia="Times New Roman" w:hAnsi="Times New Roman"/>
          <w:bCs/>
          <w:color w:val="000000"/>
          <w:lang w:val="kk-KZ"/>
        </w:rPr>
        <w:t>,</w:t>
      </w:r>
      <w:r>
        <w:rPr>
          <w:rFonts w:ascii="Times New Roman" w:eastAsia="Times New Roman" w:hAnsi="Times New Roman"/>
          <w:bCs/>
          <w:color w:val="000000"/>
        </w:rPr>
        <w:t>5</w:t>
      </w:r>
      <w:r w:rsidRPr="007F7859">
        <w:rPr>
          <w:rFonts w:ascii="Times New Roman" w:eastAsia="Times New Roman" w:hAnsi="Times New Roman"/>
          <w:bCs/>
          <w:color w:val="000000"/>
        </w:rPr>
        <w:t xml:space="preserve"> с кабельным вводом предназначена для </w:t>
      </w:r>
      <w:r w:rsidRPr="00AA2D73">
        <w:rPr>
          <w:rFonts w:ascii="Times New Roman" w:eastAsia="Times New Roman" w:hAnsi="Times New Roman"/>
          <w:bCs/>
          <w:color w:val="000000"/>
        </w:rPr>
        <w:t xml:space="preserve">эксплуатации водозаборных скважин с УЭЦН в рамках реализации проекта «Использование вод </w:t>
      </w:r>
      <w:proofErr w:type="spellStart"/>
      <w:r w:rsidRPr="00AA2D73">
        <w:rPr>
          <w:rFonts w:ascii="Times New Roman" w:eastAsia="Times New Roman" w:hAnsi="Times New Roman"/>
          <w:bCs/>
          <w:color w:val="000000"/>
        </w:rPr>
        <w:t>Альбсеноманских</w:t>
      </w:r>
      <w:proofErr w:type="spellEnd"/>
      <w:r w:rsidRPr="00AA2D73">
        <w:rPr>
          <w:rFonts w:ascii="Times New Roman" w:eastAsia="Times New Roman" w:hAnsi="Times New Roman"/>
          <w:bCs/>
          <w:color w:val="000000"/>
        </w:rPr>
        <w:t xml:space="preserve"> скважин для закачки в систему ППД».</w:t>
      </w:r>
    </w:p>
    <w:p w14:paraId="676E5D5A" w14:textId="77777777" w:rsidR="009D7A70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</w:rPr>
      </w:pPr>
    </w:p>
    <w:p w14:paraId="100035DE" w14:textId="77777777" w:rsidR="009D7A70" w:rsidRPr="00784CFC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</w:rPr>
      </w:pPr>
      <w:r w:rsidRPr="00784CFC">
        <w:rPr>
          <w:rFonts w:ascii="Times New Roman" w:eastAsia="Times New Roman" w:hAnsi="Times New Roman"/>
          <w:b/>
          <w:bCs/>
        </w:rPr>
        <w:t>Рабочая среда:</w:t>
      </w:r>
    </w:p>
    <w:p w14:paraId="0F63B7DC" w14:textId="496D5F95" w:rsidR="009D7A70" w:rsidRPr="00AA2D73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highlight w:val="yellow"/>
        </w:rPr>
      </w:pPr>
      <w:r w:rsidRPr="00AA2D73">
        <w:rPr>
          <w:rFonts w:ascii="Times New Roman" w:eastAsia="Times New Roman" w:hAnsi="Times New Roman"/>
          <w:bCs/>
        </w:rPr>
        <w:t>Вода, содержание механических примесей от 7,3 до 445 мг/л.</w:t>
      </w:r>
      <w:r>
        <w:rPr>
          <w:rFonts w:ascii="Times New Roman" w:eastAsia="Times New Roman" w:hAnsi="Times New Roman"/>
          <w:bCs/>
        </w:rPr>
        <w:t>, среднее плотность – 1,006г/см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 xml:space="preserve"> , среднее с</w:t>
      </w:r>
      <w:r w:rsidRPr="00AA2D73">
        <w:rPr>
          <w:rFonts w:ascii="Times New Roman" w:eastAsia="Times New Roman" w:hAnsi="Times New Roman"/>
          <w:bCs/>
        </w:rPr>
        <w:t>одержание кальция (Са2+)</w:t>
      </w:r>
      <w:r>
        <w:rPr>
          <w:rFonts w:ascii="Times New Roman" w:eastAsia="Times New Roman" w:hAnsi="Times New Roman"/>
          <w:bCs/>
        </w:rPr>
        <w:t xml:space="preserve"> – 224мг/дм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 xml:space="preserve"> , среднее с</w:t>
      </w:r>
      <w:r w:rsidRPr="00F610DB">
        <w:rPr>
          <w:rFonts w:ascii="Times New Roman" w:eastAsia="Times New Roman" w:hAnsi="Times New Roman"/>
          <w:bCs/>
        </w:rPr>
        <w:t>одержание магния (Mg2 +)</w:t>
      </w:r>
      <w:r>
        <w:rPr>
          <w:rFonts w:ascii="Times New Roman" w:eastAsia="Times New Roman" w:hAnsi="Times New Roman"/>
          <w:bCs/>
        </w:rPr>
        <w:t xml:space="preserve"> – 156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среднее с</w:t>
      </w:r>
      <w:r w:rsidRPr="00F610DB">
        <w:rPr>
          <w:rFonts w:ascii="Times New Roman" w:eastAsia="Times New Roman" w:hAnsi="Times New Roman"/>
          <w:bCs/>
        </w:rPr>
        <w:t>одержание суммы калия и натрия (</w:t>
      </w:r>
      <w:proofErr w:type="spellStart"/>
      <w:r w:rsidRPr="00F610DB">
        <w:rPr>
          <w:rFonts w:ascii="Times New Roman" w:eastAsia="Times New Roman" w:hAnsi="Times New Roman"/>
          <w:bCs/>
        </w:rPr>
        <w:t>Na</w:t>
      </w:r>
      <w:proofErr w:type="spellEnd"/>
      <w:r w:rsidRPr="00F610DB">
        <w:rPr>
          <w:rFonts w:ascii="Times New Roman" w:eastAsia="Times New Roman" w:hAnsi="Times New Roman"/>
          <w:bCs/>
        </w:rPr>
        <w:t>++K+)</w:t>
      </w:r>
      <w:r>
        <w:rPr>
          <w:rFonts w:ascii="Times New Roman" w:eastAsia="Times New Roman" w:hAnsi="Times New Roman"/>
          <w:bCs/>
        </w:rPr>
        <w:t>– 3332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среднее с</w:t>
      </w:r>
      <w:r w:rsidRPr="00F610DB">
        <w:rPr>
          <w:rFonts w:ascii="Times New Roman" w:eastAsia="Times New Roman" w:hAnsi="Times New Roman"/>
          <w:bCs/>
        </w:rPr>
        <w:t>одержание хлоридов (СI-)</w:t>
      </w:r>
      <w:r>
        <w:rPr>
          <w:rFonts w:ascii="Times New Roman" w:eastAsia="Times New Roman" w:hAnsi="Times New Roman"/>
          <w:bCs/>
        </w:rPr>
        <w:t xml:space="preserve">  – 4368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среднее с</w:t>
      </w:r>
      <w:r w:rsidRPr="00F610DB">
        <w:rPr>
          <w:rFonts w:ascii="Times New Roman" w:eastAsia="Times New Roman" w:hAnsi="Times New Roman"/>
          <w:bCs/>
        </w:rPr>
        <w:t>одержание сульфатов (S0</w:t>
      </w:r>
      <w:r w:rsidRPr="00F610DB">
        <w:rPr>
          <w:rFonts w:ascii="Times New Roman" w:eastAsia="Times New Roman" w:hAnsi="Times New Roman"/>
          <w:bCs/>
          <w:vertAlign w:val="subscript"/>
        </w:rPr>
        <w:t>4</w:t>
      </w:r>
      <w:r w:rsidRPr="00F610DB">
        <w:rPr>
          <w:rFonts w:ascii="Times New Roman" w:eastAsia="Times New Roman" w:hAnsi="Times New Roman"/>
          <w:bCs/>
          <w:vertAlign w:val="superscript"/>
        </w:rPr>
        <w:t>2-</w:t>
      </w:r>
      <w:r w:rsidRPr="00F610DB">
        <w:rPr>
          <w:rFonts w:ascii="Times New Roman" w:eastAsia="Times New Roman" w:hAnsi="Times New Roman"/>
          <w:bCs/>
        </w:rPr>
        <w:t>)</w:t>
      </w:r>
      <w:r>
        <w:rPr>
          <w:rFonts w:ascii="Times New Roman" w:eastAsia="Times New Roman" w:hAnsi="Times New Roman"/>
          <w:bCs/>
        </w:rPr>
        <w:t xml:space="preserve">  – 2023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среднее с</w:t>
      </w:r>
      <w:r w:rsidRPr="00F610DB">
        <w:rPr>
          <w:rFonts w:ascii="Times New Roman" w:eastAsia="Times New Roman" w:hAnsi="Times New Roman"/>
          <w:bCs/>
        </w:rPr>
        <w:t>одержание гидрокарбонатов (</w:t>
      </w:r>
      <w:proofErr w:type="spellStart"/>
      <w:r w:rsidRPr="00F610DB">
        <w:rPr>
          <w:rFonts w:ascii="Times New Roman" w:eastAsia="Times New Roman" w:hAnsi="Times New Roman"/>
          <w:bCs/>
        </w:rPr>
        <w:t>НСОз</w:t>
      </w:r>
      <w:proofErr w:type="spellEnd"/>
      <w:r w:rsidRPr="00F610DB">
        <w:rPr>
          <w:rFonts w:ascii="Times New Roman" w:eastAsia="Times New Roman" w:hAnsi="Times New Roman"/>
          <w:bCs/>
        </w:rPr>
        <w:t>-)</w:t>
      </w:r>
      <w:r>
        <w:rPr>
          <w:rFonts w:ascii="Times New Roman" w:eastAsia="Times New Roman" w:hAnsi="Times New Roman"/>
          <w:bCs/>
        </w:rPr>
        <w:t xml:space="preserve">  – 224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средняя с</w:t>
      </w:r>
      <w:r w:rsidRPr="00F610DB">
        <w:rPr>
          <w:rFonts w:ascii="Times New Roman" w:eastAsia="Times New Roman" w:hAnsi="Times New Roman"/>
          <w:bCs/>
        </w:rPr>
        <w:t>уммарная минерализация</w:t>
      </w:r>
      <w:r>
        <w:rPr>
          <w:rFonts w:ascii="Times New Roman" w:eastAsia="Times New Roman" w:hAnsi="Times New Roman"/>
          <w:bCs/>
        </w:rPr>
        <w:t xml:space="preserve">  – 10316 мг/дм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, средняя о</w:t>
      </w:r>
      <w:r w:rsidRPr="00F610DB">
        <w:rPr>
          <w:rFonts w:ascii="Times New Roman" w:eastAsia="Times New Roman" w:hAnsi="Times New Roman"/>
          <w:bCs/>
        </w:rPr>
        <w:t>бщая жесткость воды</w:t>
      </w:r>
      <w:r>
        <w:rPr>
          <w:rFonts w:ascii="Times New Roman" w:eastAsia="Times New Roman" w:hAnsi="Times New Roman"/>
          <w:bCs/>
        </w:rPr>
        <w:t xml:space="preserve"> – 24мг-экв/л.</w:t>
      </w:r>
    </w:p>
    <w:p w14:paraId="7F913DC6" w14:textId="77777777" w:rsidR="009D7A70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</w:rPr>
      </w:pPr>
      <w:r w:rsidRPr="00AA2D73">
        <w:rPr>
          <w:rFonts w:ascii="Times New Roman" w:eastAsia="Times New Roman" w:hAnsi="Times New Roman"/>
          <w:bCs/>
        </w:rPr>
        <w:t>Температу</w:t>
      </w:r>
      <w:r>
        <w:rPr>
          <w:rFonts w:ascii="Times New Roman" w:eastAsia="Times New Roman" w:hAnsi="Times New Roman"/>
          <w:bCs/>
        </w:rPr>
        <w:t>ра рабочей среды: +30°С до +6</w:t>
      </w:r>
      <w:r w:rsidRPr="00AA2D73">
        <w:rPr>
          <w:rFonts w:ascii="Times New Roman" w:eastAsia="Times New Roman" w:hAnsi="Times New Roman"/>
          <w:bCs/>
        </w:rPr>
        <w:t>0°С</w:t>
      </w:r>
    </w:p>
    <w:p w14:paraId="32100EFF" w14:textId="03F8B71E" w:rsidR="009D7A70" w:rsidRPr="007F7859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>
        <w:rPr>
          <w:rFonts w:ascii="Times New Roman" w:eastAsia="Times New Roman" w:hAnsi="Times New Roman"/>
          <w:bCs/>
          <w:color w:val="000000"/>
        </w:rPr>
        <w:t>Т</w:t>
      </w:r>
      <w:r w:rsidRPr="00F610DB">
        <w:rPr>
          <w:rFonts w:ascii="Times New Roman" w:eastAsia="Times New Roman" w:hAnsi="Times New Roman"/>
          <w:bCs/>
          <w:color w:val="000000"/>
        </w:rPr>
        <w:t>емпература окружающей среды, от -50º</w:t>
      </w:r>
      <w:r>
        <w:rPr>
          <w:rFonts w:ascii="Times New Roman" w:eastAsia="Times New Roman" w:hAnsi="Times New Roman"/>
          <w:bCs/>
          <w:color w:val="000000"/>
        </w:rPr>
        <w:t xml:space="preserve">С </w:t>
      </w:r>
      <w:r w:rsidRPr="00F610DB">
        <w:rPr>
          <w:rFonts w:ascii="Times New Roman" w:eastAsia="Times New Roman" w:hAnsi="Times New Roman"/>
          <w:bCs/>
          <w:color w:val="000000"/>
        </w:rPr>
        <w:t>до + 60ºС;</w:t>
      </w:r>
    </w:p>
    <w:p w14:paraId="2D1C2A9A" w14:textId="77777777" w:rsidR="009D7A70" w:rsidRPr="007F7859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</w:rPr>
      </w:pPr>
      <w:r w:rsidRPr="007F7859">
        <w:rPr>
          <w:rFonts w:ascii="Times New Roman" w:eastAsia="Times New Roman" w:hAnsi="Times New Roman"/>
          <w:b/>
          <w:bCs/>
          <w:color w:val="000000"/>
        </w:rPr>
        <w:t>Требования к продукции:</w:t>
      </w:r>
    </w:p>
    <w:p w14:paraId="2C9B17E2" w14:textId="77777777" w:rsidR="009D7A70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Арматура фонтанная АФК1-100х2</w:t>
      </w:r>
      <w:r>
        <w:rPr>
          <w:rFonts w:ascii="Times New Roman" w:eastAsia="Times New Roman" w:hAnsi="Times New Roman"/>
          <w:bCs/>
          <w:color w:val="000000"/>
          <w:lang w:val="kk-KZ"/>
        </w:rPr>
        <w:t>,</w:t>
      </w:r>
      <w:r w:rsidRPr="00F610DB">
        <w:rPr>
          <w:rFonts w:ascii="Times New Roman" w:eastAsia="Times New Roman" w:hAnsi="Times New Roman"/>
          <w:bCs/>
          <w:color w:val="000000"/>
        </w:rPr>
        <w:t>5 с кабельным вводом - должна гарантированно обеспечивать следующие эксплуатационные характеристики:</w:t>
      </w:r>
    </w:p>
    <w:p w14:paraId="54F00CF2" w14:textId="77777777" w:rsidR="009D7A70" w:rsidRPr="00784CFC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</w:rPr>
      </w:pPr>
      <w:r w:rsidRPr="00AA2D73">
        <w:rPr>
          <w:rFonts w:ascii="Times New Roman" w:eastAsia="Times New Roman" w:hAnsi="Times New Roman"/>
          <w:bCs/>
        </w:rPr>
        <w:t xml:space="preserve">Климатическое </w:t>
      </w:r>
      <w:proofErr w:type="gramStart"/>
      <w:r w:rsidRPr="00AA2D73">
        <w:rPr>
          <w:rFonts w:ascii="Times New Roman" w:eastAsia="Times New Roman" w:hAnsi="Times New Roman"/>
          <w:bCs/>
        </w:rPr>
        <w:t>исполнение:  УХЛ</w:t>
      </w:r>
      <w:proofErr w:type="gramEnd"/>
      <w:r w:rsidRPr="00AA2D73">
        <w:rPr>
          <w:rFonts w:ascii="Times New Roman" w:eastAsia="Times New Roman" w:hAnsi="Times New Roman"/>
          <w:bCs/>
        </w:rPr>
        <w:t>-1</w:t>
      </w:r>
    </w:p>
    <w:p w14:paraId="182D8392" w14:textId="77777777" w:rsidR="009D7A70" w:rsidRPr="007F7859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</w:rPr>
      </w:pPr>
      <w:r w:rsidRPr="007F7859">
        <w:rPr>
          <w:rFonts w:ascii="Times New Roman" w:eastAsia="Times New Roman" w:hAnsi="Times New Roman"/>
          <w:b/>
          <w:bCs/>
          <w:color w:val="000000"/>
        </w:rPr>
        <w:t>Габаритные размеры:</w:t>
      </w:r>
    </w:p>
    <w:p w14:paraId="251D41D8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длина - не более 1500 мм;</w:t>
      </w:r>
    </w:p>
    <w:p w14:paraId="6E73D215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ширина - не более 650 мм;</w:t>
      </w:r>
    </w:p>
    <w:p w14:paraId="6C4F6EEE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- высота - не более 1500 мм; </w:t>
      </w:r>
    </w:p>
    <w:p w14:paraId="3E5F91AE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масса – не более 860 кг.</w:t>
      </w:r>
    </w:p>
    <w:p w14:paraId="7364855E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</w:rPr>
      </w:pPr>
      <w:r w:rsidRPr="00F610DB">
        <w:rPr>
          <w:rFonts w:ascii="Times New Roman" w:eastAsia="Times New Roman" w:hAnsi="Times New Roman"/>
          <w:b/>
          <w:bCs/>
          <w:color w:val="000000"/>
        </w:rPr>
        <w:t>Технические характеристики:</w:t>
      </w:r>
    </w:p>
    <w:p w14:paraId="725D5A16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- рабочее давление – </w:t>
      </w:r>
      <w:r>
        <w:rPr>
          <w:rFonts w:ascii="Times New Roman" w:eastAsia="Times New Roman" w:hAnsi="Times New Roman"/>
          <w:bCs/>
          <w:color w:val="000000"/>
        </w:rPr>
        <w:t xml:space="preserve">2,5Мпа </w:t>
      </w:r>
      <w:r>
        <w:rPr>
          <w:rFonts w:ascii="Times New Roman" w:eastAsia="Times New Roman" w:hAnsi="Times New Roman"/>
          <w:bCs/>
          <w:color w:val="000000"/>
          <w:lang w:val="kk-KZ"/>
        </w:rPr>
        <w:t>(</w:t>
      </w:r>
      <w:r w:rsidRPr="00F610DB">
        <w:rPr>
          <w:rFonts w:ascii="Times New Roman" w:eastAsia="Times New Roman" w:hAnsi="Times New Roman"/>
          <w:bCs/>
          <w:color w:val="000000"/>
        </w:rPr>
        <w:t>25 кгс/см²</w:t>
      </w:r>
      <w:r>
        <w:rPr>
          <w:rFonts w:ascii="Times New Roman" w:eastAsia="Times New Roman" w:hAnsi="Times New Roman"/>
          <w:bCs/>
          <w:color w:val="000000"/>
          <w:lang w:val="kk-KZ"/>
        </w:rPr>
        <w:t>)</w:t>
      </w:r>
      <w:r w:rsidRPr="00F610DB">
        <w:rPr>
          <w:rFonts w:ascii="Times New Roman" w:eastAsia="Times New Roman" w:hAnsi="Times New Roman"/>
          <w:bCs/>
          <w:color w:val="000000"/>
        </w:rPr>
        <w:t xml:space="preserve">; </w:t>
      </w:r>
    </w:p>
    <w:p w14:paraId="0255F069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рабочий температурный диапазон от -60</w:t>
      </w:r>
      <w:r w:rsidRPr="00F610DB">
        <w:rPr>
          <w:rFonts w:ascii="Times New Roman" w:eastAsia="Times New Roman" w:hAnsi="Times New Roman"/>
          <w:bCs/>
          <w:color w:val="000000"/>
          <w:vertAlign w:val="superscript"/>
        </w:rPr>
        <w:t>о</w:t>
      </w:r>
      <w:r w:rsidRPr="00F610DB">
        <w:rPr>
          <w:rFonts w:ascii="Times New Roman" w:eastAsia="Times New Roman" w:hAnsi="Times New Roman"/>
          <w:bCs/>
          <w:color w:val="000000"/>
        </w:rPr>
        <w:t>С до +</w:t>
      </w:r>
      <w:r>
        <w:rPr>
          <w:rFonts w:ascii="Times New Roman" w:eastAsia="Times New Roman" w:hAnsi="Times New Roman"/>
          <w:bCs/>
          <w:color w:val="000000"/>
        </w:rPr>
        <w:t xml:space="preserve"> </w:t>
      </w:r>
      <w:r w:rsidRPr="00F610DB">
        <w:rPr>
          <w:rFonts w:ascii="Times New Roman" w:eastAsia="Times New Roman" w:hAnsi="Times New Roman"/>
          <w:bCs/>
          <w:color w:val="000000"/>
        </w:rPr>
        <w:t>120</w:t>
      </w:r>
      <w:r w:rsidRPr="00F610DB">
        <w:rPr>
          <w:rFonts w:ascii="Times New Roman" w:eastAsia="Times New Roman" w:hAnsi="Times New Roman"/>
          <w:bCs/>
          <w:color w:val="000000"/>
          <w:vertAlign w:val="superscript"/>
        </w:rPr>
        <w:t>о</w:t>
      </w:r>
      <w:r w:rsidRPr="00F610DB">
        <w:rPr>
          <w:rFonts w:ascii="Times New Roman" w:eastAsia="Times New Roman" w:hAnsi="Times New Roman"/>
          <w:bCs/>
          <w:color w:val="000000"/>
        </w:rPr>
        <w:t>С;</w:t>
      </w:r>
    </w:p>
    <w:p w14:paraId="35F4ADB5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задвижки и плашки должны выдерживать температуру + 60ºС;</w:t>
      </w:r>
    </w:p>
    <w:p w14:paraId="06B8D020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- условный проход: </w:t>
      </w:r>
      <w:proofErr w:type="gramStart"/>
      <w:r w:rsidRPr="00F610DB">
        <w:rPr>
          <w:rFonts w:ascii="Times New Roman" w:eastAsia="Times New Roman" w:hAnsi="Times New Roman"/>
          <w:bCs/>
          <w:color w:val="000000"/>
        </w:rPr>
        <w:t>ствола</w:t>
      </w:r>
      <w:r>
        <w:rPr>
          <w:rFonts w:ascii="Times New Roman" w:eastAsia="Times New Roman" w:hAnsi="Times New Roman"/>
          <w:bCs/>
          <w:color w:val="000000"/>
        </w:rPr>
        <w:t xml:space="preserve"> </w:t>
      </w:r>
      <w:r w:rsidRPr="00F610DB">
        <w:rPr>
          <w:rFonts w:ascii="Times New Roman" w:eastAsia="Times New Roman" w:hAnsi="Times New Roman"/>
          <w:bCs/>
          <w:color w:val="000000"/>
        </w:rPr>
        <w:t xml:space="preserve"> –</w:t>
      </w:r>
      <w:proofErr w:type="gramEnd"/>
      <w:r w:rsidRPr="00F610DB">
        <w:rPr>
          <w:rFonts w:ascii="Times New Roman" w:eastAsia="Times New Roman" w:hAnsi="Times New Roman"/>
          <w:bCs/>
          <w:color w:val="000000"/>
        </w:rPr>
        <w:t xml:space="preserve"> 100 мм, отвод</w:t>
      </w:r>
      <w:r>
        <w:rPr>
          <w:rFonts w:ascii="Times New Roman" w:eastAsia="Times New Roman" w:hAnsi="Times New Roman"/>
          <w:bCs/>
          <w:color w:val="000000"/>
        </w:rPr>
        <w:t>ов</w:t>
      </w:r>
      <w:r w:rsidRPr="00F610DB">
        <w:rPr>
          <w:rFonts w:ascii="Times New Roman" w:eastAsia="Times New Roman" w:hAnsi="Times New Roman"/>
          <w:bCs/>
          <w:color w:val="000000"/>
        </w:rPr>
        <w:t xml:space="preserve"> – 100 мм;</w:t>
      </w:r>
    </w:p>
    <w:p w14:paraId="7B151E28" w14:textId="77777777" w:rsidR="009D7A70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Резьба подвешиваемой колонны НКТ Ø114мм по ГОСТ 633-80</w:t>
      </w:r>
      <w:r>
        <w:rPr>
          <w:rFonts w:ascii="Times New Roman" w:eastAsia="Times New Roman" w:hAnsi="Times New Roman"/>
          <w:bCs/>
          <w:color w:val="000000"/>
        </w:rPr>
        <w:t xml:space="preserve"> и с возможностью перехода</w:t>
      </w:r>
      <w:r w:rsidRPr="00F610DB">
        <w:rPr>
          <w:rFonts w:ascii="Times New Roman" w:eastAsia="Times New Roman" w:hAnsi="Times New Roman"/>
          <w:bCs/>
          <w:color w:val="000000"/>
        </w:rPr>
        <w:t xml:space="preserve"> </w:t>
      </w:r>
      <w:r>
        <w:rPr>
          <w:rFonts w:ascii="Times New Roman" w:eastAsia="Times New Roman" w:hAnsi="Times New Roman"/>
          <w:bCs/>
          <w:color w:val="000000"/>
        </w:rPr>
        <w:t>НКТ Ø89</w:t>
      </w:r>
      <w:r w:rsidRPr="00F610DB">
        <w:rPr>
          <w:rFonts w:ascii="Times New Roman" w:eastAsia="Times New Roman" w:hAnsi="Times New Roman"/>
          <w:bCs/>
          <w:color w:val="000000"/>
        </w:rPr>
        <w:t>мм по ГОСТ 633-80</w:t>
      </w:r>
      <w:r>
        <w:rPr>
          <w:rFonts w:ascii="Times New Roman" w:eastAsia="Times New Roman" w:hAnsi="Times New Roman"/>
          <w:bCs/>
          <w:color w:val="000000"/>
        </w:rPr>
        <w:t>;</w:t>
      </w:r>
    </w:p>
    <w:p w14:paraId="7432F01F" w14:textId="77777777" w:rsidR="009D7A70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>
        <w:rPr>
          <w:rFonts w:ascii="Times New Roman" w:eastAsia="Times New Roman" w:hAnsi="Times New Roman"/>
          <w:bCs/>
          <w:color w:val="000000"/>
        </w:rPr>
        <w:t xml:space="preserve">- переходник </w:t>
      </w:r>
      <w:r w:rsidRPr="00F610DB">
        <w:rPr>
          <w:rFonts w:ascii="Times New Roman" w:eastAsia="Times New Roman" w:hAnsi="Times New Roman"/>
          <w:bCs/>
          <w:color w:val="000000"/>
        </w:rPr>
        <w:t xml:space="preserve">НКТ Ø114мм </w:t>
      </w:r>
      <w:r>
        <w:rPr>
          <w:rFonts w:ascii="Times New Roman" w:eastAsia="Times New Roman" w:hAnsi="Times New Roman"/>
          <w:bCs/>
          <w:color w:val="000000"/>
        </w:rPr>
        <w:t>на</w:t>
      </w:r>
      <w:r w:rsidRPr="00F610DB">
        <w:rPr>
          <w:rFonts w:ascii="Times New Roman" w:eastAsia="Times New Roman" w:hAnsi="Times New Roman"/>
          <w:bCs/>
          <w:color w:val="000000"/>
        </w:rPr>
        <w:t xml:space="preserve"> </w:t>
      </w:r>
      <w:r>
        <w:rPr>
          <w:rFonts w:ascii="Times New Roman" w:eastAsia="Times New Roman" w:hAnsi="Times New Roman"/>
          <w:bCs/>
          <w:color w:val="000000"/>
        </w:rPr>
        <w:t>НКТ Ø89</w:t>
      </w:r>
      <w:r w:rsidRPr="00F610DB">
        <w:rPr>
          <w:rFonts w:ascii="Times New Roman" w:eastAsia="Times New Roman" w:hAnsi="Times New Roman"/>
          <w:bCs/>
          <w:color w:val="000000"/>
        </w:rPr>
        <w:t>мм</w:t>
      </w:r>
      <w:r>
        <w:rPr>
          <w:rFonts w:ascii="Times New Roman" w:eastAsia="Times New Roman" w:hAnsi="Times New Roman"/>
          <w:bCs/>
          <w:color w:val="000000"/>
        </w:rPr>
        <w:t>;</w:t>
      </w:r>
    </w:p>
    <w:p w14:paraId="6132BE62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>
        <w:rPr>
          <w:rFonts w:ascii="Times New Roman" w:eastAsia="Times New Roman" w:hAnsi="Times New Roman"/>
          <w:bCs/>
          <w:color w:val="000000"/>
        </w:rPr>
        <w:t xml:space="preserve">- 2 отверстия для ввода кабеля УЭЦН и для измерительного прибора динамического уровня скважины. Размеры отверстие согласно схеме в приложений 1 к техническому спецификацию. </w:t>
      </w:r>
    </w:p>
    <w:p w14:paraId="72BEAFCF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Устьевая арматура должна быть снабжена </w:t>
      </w:r>
      <w:r>
        <w:rPr>
          <w:rFonts w:ascii="Times New Roman" w:eastAsia="Times New Roman" w:hAnsi="Times New Roman"/>
          <w:bCs/>
          <w:color w:val="000000"/>
        </w:rPr>
        <w:t xml:space="preserve">и укомплектована </w:t>
      </w:r>
      <w:r w:rsidRPr="00F610DB">
        <w:rPr>
          <w:rFonts w:ascii="Times New Roman" w:eastAsia="Times New Roman" w:hAnsi="Times New Roman"/>
          <w:bCs/>
          <w:color w:val="000000"/>
        </w:rPr>
        <w:t>на 1 ед. АФК</w:t>
      </w:r>
      <w:r>
        <w:rPr>
          <w:rFonts w:ascii="Times New Roman" w:eastAsia="Times New Roman" w:hAnsi="Times New Roman"/>
          <w:bCs/>
          <w:color w:val="000000"/>
        </w:rPr>
        <w:t>:</w:t>
      </w:r>
    </w:p>
    <w:p w14:paraId="186B7BDB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- </w:t>
      </w:r>
      <w:r>
        <w:rPr>
          <w:rFonts w:ascii="Times New Roman" w:eastAsia="Times New Roman" w:hAnsi="Times New Roman"/>
          <w:bCs/>
          <w:color w:val="000000"/>
        </w:rPr>
        <w:t>О</w:t>
      </w:r>
      <w:r w:rsidRPr="00F610DB">
        <w:rPr>
          <w:rFonts w:ascii="Times New Roman" w:eastAsia="Times New Roman" w:hAnsi="Times New Roman"/>
          <w:bCs/>
          <w:color w:val="000000"/>
        </w:rPr>
        <w:t>тветными фланцами (с шейкой под сварку)</w:t>
      </w:r>
      <w:r>
        <w:rPr>
          <w:rFonts w:ascii="Times New Roman" w:eastAsia="Times New Roman" w:hAnsi="Times New Roman"/>
          <w:bCs/>
          <w:color w:val="000000"/>
        </w:rPr>
        <w:t xml:space="preserve"> на все задвижки</w:t>
      </w:r>
      <w:r w:rsidRPr="00F610DB">
        <w:rPr>
          <w:rFonts w:ascii="Times New Roman" w:eastAsia="Times New Roman" w:hAnsi="Times New Roman"/>
          <w:bCs/>
          <w:color w:val="000000"/>
        </w:rPr>
        <w:t>;</w:t>
      </w:r>
    </w:p>
    <w:p w14:paraId="6E7B4A83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 xml:space="preserve">- </w:t>
      </w:r>
      <w:proofErr w:type="spellStart"/>
      <w:r w:rsidRPr="00F610DB">
        <w:rPr>
          <w:rFonts w:ascii="Times New Roman" w:eastAsia="Times New Roman" w:hAnsi="Times New Roman"/>
          <w:bCs/>
          <w:color w:val="000000"/>
        </w:rPr>
        <w:t>межфланцевы</w:t>
      </w:r>
      <w:r>
        <w:rPr>
          <w:rFonts w:ascii="Times New Roman" w:eastAsia="Times New Roman" w:hAnsi="Times New Roman"/>
          <w:bCs/>
          <w:color w:val="000000"/>
        </w:rPr>
        <w:t>ми</w:t>
      </w:r>
      <w:proofErr w:type="spellEnd"/>
      <w:r w:rsidRPr="00F610DB">
        <w:rPr>
          <w:rFonts w:ascii="Times New Roman" w:eastAsia="Times New Roman" w:hAnsi="Times New Roman"/>
          <w:bCs/>
          <w:color w:val="000000"/>
        </w:rPr>
        <w:t xml:space="preserve"> уплотнительны</w:t>
      </w:r>
      <w:r>
        <w:rPr>
          <w:rFonts w:ascii="Times New Roman" w:eastAsia="Times New Roman" w:hAnsi="Times New Roman"/>
          <w:bCs/>
          <w:color w:val="000000"/>
        </w:rPr>
        <w:t>ми</w:t>
      </w:r>
      <w:r w:rsidRPr="00F610DB">
        <w:rPr>
          <w:rFonts w:ascii="Times New Roman" w:eastAsia="Times New Roman" w:hAnsi="Times New Roman"/>
          <w:bCs/>
          <w:color w:val="000000"/>
        </w:rPr>
        <w:t xml:space="preserve"> металлически</w:t>
      </w:r>
      <w:r>
        <w:rPr>
          <w:rFonts w:ascii="Times New Roman" w:eastAsia="Times New Roman" w:hAnsi="Times New Roman"/>
          <w:bCs/>
          <w:color w:val="000000"/>
        </w:rPr>
        <w:t>ми</w:t>
      </w:r>
      <w:r w:rsidRPr="00F610DB">
        <w:rPr>
          <w:rFonts w:ascii="Times New Roman" w:eastAsia="Times New Roman" w:hAnsi="Times New Roman"/>
          <w:bCs/>
          <w:color w:val="000000"/>
        </w:rPr>
        <w:t xml:space="preserve"> кольца</w:t>
      </w:r>
      <w:r>
        <w:rPr>
          <w:rFonts w:ascii="Times New Roman" w:eastAsia="Times New Roman" w:hAnsi="Times New Roman"/>
          <w:bCs/>
          <w:color w:val="000000"/>
        </w:rPr>
        <w:t>ми</w:t>
      </w:r>
      <w:r w:rsidRPr="00F610DB">
        <w:rPr>
          <w:rFonts w:ascii="Times New Roman" w:eastAsia="Times New Roman" w:hAnsi="Times New Roman"/>
          <w:bCs/>
          <w:color w:val="000000"/>
        </w:rPr>
        <w:t>, включая кольцо колонной головки (в комплекте с АФК);</w:t>
      </w:r>
    </w:p>
    <w:p w14:paraId="4436244A" w14:textId="7795A128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F610DB">
        <w:rPr>
          <w:rFonts w:ascii="Times New Roman" w:eastAsia="Times New Roman" w:hAnsi="Times New Roman"/>
          <w:bCs/>
          <w:color w:val="000000"/>
        </w:rPr>
        <w:t>- шпильки, гайки в полном комплекте;</w:t>
      </w:r>
    </w:p>
    <w:p w14:paraId="6C1B0458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F610DB">
        <w:rPr>
          <w:rFonts w:ascii="Times New Roman" w:eastAsia="Times New Roman" w:hAnsi="Times New Roman"/>
          <w:b/>
          <w:bCs/>
          <w:szCs w:val="24"/>
          <w:lang w:val="kk-KZ"/>
        </w:rPr>
        <w:t xml:space="preserve">Количество: </w:t>
      </w:r>
      <w:r>
        <w:rPr>
          <w:rFonts w:ascii="Times New Roman" w:eastAsia="Times New Roman" w:hAnsi="Times New Roman"/>
          <w:bCs/>
          <w:szCs w:val="24"/>
          <w:lang w:val="kk-KZ"/>
        </w:rPr>
        <w:t>38</w:t>
      </w:r>
      <w:r w:rsidRPr="00F610DB">
        <w:rPr>
          <w:rFonts w:ascii="Times New Roman" w:eastAsia="Times New Roman" w:hAnsi="Times New Roman"/>
          <w:bCs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Cs/>
          <w:szCs w:val="24"/>
          <w:lang w:val="kk-KZ"/>
        </w:rPr>
        <w:t>комплект</w:t>
      </w:r>
      <w:r w:rsidRPr="00F610DB">
        <w:rPr>
          <w:rFonts w:ascii="Times New Roman" w:eastAsia="Times New Roman" w:hAnsi="Times New Roman"/>
          <w:bCs/>
          <w:szCs w:val="24"/>
          <w:lang w:val="kk-KZ"/>
        </w:rPr>
        <w:t>.</w:t>
      </w:r>
    </w:p>
    <w:p w14:paraId="63829F86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hAnsi="Times New Roman"/>
          <w:lang w:val="kk-KZ"/>
        </w:rPr>
      </w:pPr>
      <w:r w:rsidRPr="00F610DB">
        <w:rPr>
          <w:rFonts w:ascii="Times New Roman" w:hAnsi="Times New Roman"/>
          <w:b/>
          <w:lang w:val="kk-KZ"/>
        </w:rPr>
        <w:t xml:space="preserve">Гарантийный период: </w:t>
      </w:r>
      <w:r w:rsidRPr="00F610DB">
        <w:rPr>
          <w:rFonts w:ascii="Times New Roman" w:hAnsi="Times New Roman"/>
          <w:lang w:val="kk-KZ"/>
        </w:rPr>
        <w:t>12 месяцев с момента ввода в эксплуатацию, но не менее 24 месяца от даты поставки.</w:t>
      </w:r>
    </w:p>
    <w:p w14:paraId="252EC5C0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hAnsi="Times New Roman"/>
          <w:sz w:val="18"/>
        </w:rPr>
      </w:pPr>
      <w:r w:rsidRPr="00F610DB">
        <w:rPr>
          <w:rFonts w:ascii="Times New Roman" w:hAnsi="Times New Roman"/>
          <w:b/>
          <w:lang w:val="kk-KZ"/>
        </w:rPr>
        <w:t>График поставки:</w:t>
      </w:r>
      <w:r w:rsidRPr="00F610DB">
        <w:rPr>
          <w:rFonts w:ascii="Times New Roman" w:hAnsi="Times New Roman"/>
          <w:lang w:val="kk-KZ"/>
        </w:rPr>
        <w:t xml:space="preserve"> 90 дней с момента подписания договора.</w:t>
      </w:r>
    </w:p>
    <w:p w14:paraId="0E652A13" w14:textId="77777777" w:rsidR="009D7A70" w:rsidRPr="00F610DB" w:rsidRDefault="009D7A70" w:rsidP="009D7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2B2B2B"/>
        </w:rPr>
      </w:pPr>
      <w:r w:rsidRPr="00F610DB">
        <w:rPr>
          <w:rFonts w:ascii="Times New Roman" w:eastAsia="Times New Roman" w:hAnsi="Times New Roman"/>
          <w:b/>
          <w:color w:val="2B2B2B"/>
        </w:rPr>
        <w:t>Поставка продукции производится по адресу:</w:t>
      </w:r>
    </w:p>
    <w:p w14:paraId="5A0BCDC7" w14:textId="77777777" w:rsidR="009D7A70" w:rsidRDefault="009D7A70" w:rsidP="009D7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</w:rPr>
      </w:pPr>
      <w:r w:rsidRPr="00F610DB">
        <w:rPr>
          <w:rFonts w:ascii="Times New Roman" w:eastAsia="Times New Roman" w:hAnsi="Times New Roman"/>
          <w:color w:val="2B2B2B"/>
        </w:rPr>
        <w:t xml:space="preserve">АО "Озенмунайгаз", </w:t>
      </w:r>
      <w:proofErr w:type="spellStart"/>
      <w:r w:rsidRPr="00F610DB">
        <w:rPr>
          <w:rFonts w:ascii="Times New Roman" w:eastAsia="Times New Roman" w:hAnsi="Times New Roman"/>
          <w:color w:val="2B2B2B"/>
        </w:rPr>
        <w:t>г.Жанаозен</w:t>
      </w:r>
      <w:proofErr w:type="spellEnd"/>
      <w:r w:rsidRPr="00F610DB">
        <w:rPr>
          <w:rFonts w:ascii="Times New Roman" w:eastAsia="Times New Roman" w:hAnsi="Times New Roman"/>
          <w:color w:val="2B2B2B"/>
        </w:rPr>
        <w:t xml:space="preserve">, </w:t>
      </w:r>
      <w:proofErr w:type="spellStart"/>
      <w:r w:rsidRPr="00F610DB">
        <w:rPr>
          <w:rFonts w:ascii="Times New Roman" w:eastAsia="Times New Roman" w:hAnsi="Times New Roman"/>
          <w:color w:val="2B2B2B"/>
        </w:rPr>
        <w:t>ст.Узень</w:t>
      </w:r>
      <w:proofErr w:type="spellEnd"/>
      <w:r w:rsidRPr="00F610DB">
        <w:rPr>
          <w:rFonts w:ascii="Times New Roman" w:eastAsia="Times New Roman" w:hAnsi="Times New Roman"/>
          <w:color w:val="2B2B2B"/>
        </w:rPr>
        <w:t xml:space="preserve">, </w:t>
      </w:r>
      <w:proofErr w:type="spellStart"/>
      <w:r w:rsidRPr="00F610DB">
        <w:rPr>
          <w:rFonts w:ascii="Times New Roman" w:eastAsia="Times New Roman" w:hAnsi="Times New Roman"/>
          <w:color w:val="2B2B2B"/>
        </w:rPr>
        <w:t>УПТОиКО</w:t>
      </w:r>
      <w:proofErr w:type="spellEnd"/>
      <w:r w:rsidRPr="00F610DB">
        <w:rPr>
          <w:rFonts w:ascii="Times New Roman" w:eastAsia="Times New Roman" w:hAnsi="Times New Roman"/>
          <w:color w:val="2B2B2B"/>
        </w:rPr>
        <w:t xml:space="preserve">, код получателя 3118, </w:t>
      </w:r>
      <w:proofErr w:type="spellStart"/>
      <w:r w:rsidRPr="00F610DB">
        <w:rPr>
          <w:rFonts w:ascii="Times New Roman" w:eastAsia="Times New Roman" w:hAnsi="Times New Roman"/>
          <w:color w:val="2B2B2B"/>
        </w:rPr>
        <w:t>КазахстанТемирЖолы</w:t>
      </w:r>
      <w:proofErr w:type="spellEnd"/>
      <w:r w:rsidRPr="00F610DB">
        <w:rPr>
          <w:rFonts w:ascii="Times New Roman" w:eastAsia="Times New Roman" w:hAnsi="Times New Roman"/>
          <w:color w:val="2B2B2B"/>
        </w:rPr>
        <w:t>, код станции 663908, код ОКПО 05752590.</w:t>
      </w:r>
    </w:p>
    <w:p w14:paraId="11E231F3" w14:textId="77777777" w:rsidR="009D7A70" w:rsidRPr="00F610DB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color w:val="2B2B2B"/>
          <w:lang w:val="kk-KZ"/>
        </w:rPr>
      </w:pPr>
      <w:r w:rsidRPr="00F610DB">
        <w:rPr>
          <w:rFonts w:ascii="Times New Roman" w:eastAsia="Times New Roman" w:hAnsi="Times New Roman"/>
          <w:color w:val="2B2B2B"/>
        </w:rPr>
        <w:t>Потенциальный поставщик должен заполнить столбец «страна и завод изготовитель».</w:t>
      </w:r>
    </w:p>
    <w:p w14:paraId="2DA2E4E9" w14:textId="77777777" w:rsidR="009D7A70" w:rsidRDefault="009D7A70" w:rsidP="009D7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lang w:val="kk-KZ"/>
        </w:rPr>
      </w:pPr>
      <w:r w:rsidRPr="004F48E0">
        <w:rPr>
          <w:rFonts w:ascii="Times New Roman" w:eastAsia="Times New Roman" w:hAnsi="Times New Roman"/>
          <w:b/>
          <w:color w:val="2B2B2B"/>
          <w:lang w:val="kk-KZ"/>
        </w:rPr>
        <w:t>Прилагается:</w:t>
      </w:r>
      <w:r>
        <w:rPr>
          <w:rFonts w:ascii="Times New Roman" w:eastAsia="Times New Roman" w:hAnsi="Times New Roman"/>
          <w:color w:val="2B2B2B"/>
          <w:lang w:val="kk-KZ"/>
        </w:rPr>
        <w:t xml:space="preserve"> Схема АФК 100х25</w:t>
      </w:r>
      <w:r>
        <w:t xml:space="preserve"> </w:t>
      </w:r>
      <w:r w:rsidRPr="000C65D8">
        <w:rPr>
          <w:rFonts w:ascii="Times New Roman" w:eastAsia="Times New Roman" w:hAnsi="Times New Roman"/>
          <w:color w:val="2B2B2B"/>
          <w:lang w:val="kk-KZ"/>
        </w:rPr>
        <w:t>в приложении 1</w:t>
      </w:r>
      <w:r>
        <w:rPr>
          <w:rFonts w:ascii="Times New Roman" w:eastAsia="Times New Roman" w:hAnsi="Times New Roman"/>
          <w:color w:val="2B2B2B"/>
          <w:lang w:val="kk-KZ"/>
        </w:rPr>
        <w:t>.</w:t>
      </w:r>
    </w:p>
    <w:p w14:paraId="5D3489DF" w14:textId="77777777" w:rsidR="009D7A70" w:rsidRDefault="009D7A70" w:rsidP="009D7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lang w:val="kk-KZ"/>
        </w:rPr>
      </w:pPr>
    </w:p>
    <w:p w14:paraId="439A17F0" w14:textId="77777777" w:rsidR="009D7A70" w:rsidRPr="00BA30CC" w:rsidRDefault="009D7A70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</w:rPr>
      </w:pPr>
      <w:r w:rsidRPr="00BA30CC">
        <w:rPr>
          <w:rFonts w:ascii="Times New Roman" w:eastAsia="Times New Roman" w:hAnsi="Times New Roman"/>
          <w:bCs/>
          <w:color w:val="000000"/>
        </w:rPr>
        <w:t>Окончательный чертеж АФК должен быть согласован с Заказчиком, предварительно до поставки.</w:t>
      </w:r>
    </w:p>
    <w:p w14:paraId="18738A0D" w14:textId="3A67FE7C" w:rsidR="00792594" w:rsidRPr="00E240A0" w:rsidRDefault="009D7A70" w:rsidP="009D7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0CC">
        <w:rPr>
          <w:rFonts w:ascii="Times New Roman" w:eastAsia="Times New Roman" w:hAnsi="Times New Roman"/>
          <w:bCs/>
          <w:color w:val="000000"/>
        </w:rPr>
        <w:t xml:space="preserve">Фонтанная арматура должна иметь </w:t>
      </w:r>
      <w:r>
        <w:rPr>
          <w:rFonts w:ascii="Times New Roman" w:eastAsia="Times New Roman" w:hAnsi="Times New Roman"/>
          <w:bCs/>
          <w:color w:val="000000"/>
        </w:rPr>
        <w:t>р</w:t>
      </w:r>
      <w:r w:rsidRPr="00BA30CC">
        <w:rPr>
          <w:rFonts w:ascii="Times New Roman" w:eastAsia="Times New Roman" w:hAnsi="Times New Roman"/>
          <w:bCs/>
          <w:color w:val="000000"/>
        </w:rPr>
        <w:t>азрешение на применение технических устройств, выданный Комитет</w:t>
      </w:r>
      <w:r>
        <w:rPr>
          <w:rFonts w:ascii="Times New Roman" w:eastAsia="Times New Roman" w:hAnsi="Times New Roman"/>
          <w:bCs/>
          <w:color w:val="000000"/>
        </w:rPr>
        <w:t>ом</w:t>
      </w:r>
      <w:r w:rsidRPr="00BA30CC">
        <w:rPr>
          <w:rFonts w:ascii="Times New Roman" w:eastAsia="Times New Roman" w:hAnsi="Times New Roman"/>
          <w:bCs/>
          <w:color w:val="000000"/>
        </w:rPr>
        <w:t xml:space="preserve"> индустриального развития и промышленной безопасности Министерства индустрии и инфраструктурног</w:t>
      </w:r>
      <w:r>
        <w:rPr>
          <w:rFonts w:ascii="Times New Roman" w:eastAsia="Times New Roman" w:hAnsi="Times New Roman"/>
          <w:bCs/>
          <w:color w:val="000000"/>
        </w:rPr>
        <w:t>о развития Республики Казахстан</w:t>
      </w:r>
      <w:r w:rsidRPr="00BA30CC">
        <w:rPr>
          <w:rFonts w:ascii="Times New Roman" w:eastAsia="Times New Roman" w:hAnsi="Times New Roman"/>
          <w:bCs/>
          <w:color w:val="000000"/>
        </w:rPr>
        <w:t>.</w:t>
      </w:r>
    </w:p>
    <w:p w14:paraId="2383DA8F" w14:textId="77777777" w:rsidR="00792594" w:rsidRPr="00E240A0" w:rsidRDefault="00792594" w:rsidP="009D7A7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566A8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10285C" w14:textId="77777777" w:rsidR="00566A87" w:rsidRPr="00566A8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10F027F2" w14:textId="6715C960" w:rsidR="00566A87" w:rsidRPr="00566A87" w:rsidRDefault="00884D7F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84D7F">
        <w:rPr>
          <w:rFonts w:ascii="Times New Roman" w:hAnsi="Times New Roman"/>
          <w:sz w:val="24"/>
          <w:szCs w:val="24"/>
        </w:rPr>
        <w:t>Машанов</w:t>
      </w:r>
      <w:r w:rsidR="00566A87" w:rsidRPr="00566A8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Ербол</w:t>
      </w:r>
      <w:r w:rsidR="00566A87" w:rsidRPr="00566A87">
        <w:rPr>
          <w:rFonts w:ascii="Times New Roman" w:hAnsi="Times New Roman"/>
          <w:sz w:val="24"/>
          <w:szCs w:val="24"/>
          <w:lang w:val="kk-KZ"/>
        </w:rPr>
        <w:t xml:space="preserve"> А</w:t>
      </w:r>
      <w:r>
        <w:rPr>
          <w:rFonts w:ascii="Times New Roman" w:hAnsi="Times New Roman"/>
          <w:sz w:val="24"/>
          <w:szCs w:val="24"/>
          <w:lang w:val="kk-KZ"/>
        </w:rPr>
        <w:t>сауо</w:t>
      </w:r>
      <w:r w:rsidR="00566A87" w:rsidRPr="00566A87">
        <w:rPr>
          <w:rFonts w:ascii="Times New Roman" w:hAnsi="Times New Roman"/>
          <w:sz w:val="24"/>
          <w:szCs w:val="24"/>
          <w:lang w:val="kk-KZ"/>
        </w:rPr>
        <w:t>вич</w:t>
      </w:r>
    </w:p>
    <w:p w14:paraId="0C38E443" w14:textId="40039D21" w:rsidR="00566A87" w:rsidRPr="00884D7F" w:rsidRDefault="00566A87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="00884D7F" w:rsidRPr="00884D7F">
          <w:rPr>
            <w:lang w:val="kk-KZ"/>
          </w:rPr>
          <w:t xml:space="preserve"> </w:t>
        </w:r>
        <w:r w:rsidR="00884D7F" w:rsidRPr="00884D7F">
          <w:rPr>
            <w:rStyle w:val="af1"/>
            <w:rFonts w:ascii="Times New Roman" w:hAnsi="Times New Roman"/>
            <w:sz w:val="24"/>
            <w:szCs w:val="24"/>
            <w:lang w:val="kk-KZ"/>
          </w:rPr>
          <w:t xml:space="preserve">y.mashanov </w:t>
        </w:r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@omg.kmg.k</w:t>
        </w:r>
        <w:r w:rsidRPr="00884D7F">
          <w:rPr>
            <w:rStyle w:val="af1"/>
            <w:rFonts w:ascii="Times New Roman" w:hAnsi="Times New Roman"/>
            <w:sz w:val="24"/>
            <w:szCs w:val="24"/>
            <w:lang w:val="kk-KZ"/>
          </w:rPr>
          <w:t>z</w:t>
        </w:r>
      </w:hyperlink>
      <w:r w:rsidRPr="00884D7F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033C3B7B" w14:textId="7DEAC654" w:rsidR="00566A87" w:rsidRPr="00566A87" w:rsidRDefault="00566A87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тел.: +7(72934) 654</w:t>
      </w:r>
      <w:r w:rsidR="00884D7F">
        <w:rPr>
          <w:rFonts w:ascii="Times New Roman" w:hAnsi="Times New Roman"/>
          <w:sz w:val="24"/>
          <w:szCs w:val="24"/>
          <w:lang w:val="kk-KZ"/>
        </w:rPr>
        <w:t>40</w:t>
      </w:r>
    </w:p>
    <w:p w14:paraId="0907D4C1" w14:textId="6815E439" w:rsidR="00792594" w:rsidRDefault="00792594" w:rsidP="0079259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kk-KZ"/>
        </w:rPr>
      </w:pPr>
      <w:r w:rsidRPr="004A2AD7">
        <w:rPr>
          <w:rFonts w:ascii="Times New Roman" w:hAnsi="Times New Roman"/>
          <w:b/>
          <w:color w:val="FF0000"/>
          <w:sz w:val="24"/>
          <w:szCs w:val="24"/>
          <w:lang w:val="kk-KZ"/>
        </w:rPr>
        <w:t xml:space="preserve"> </w:t>
      </w:r>
    </w:p>
    <w:p w14:paraId="2AE14729" w14:textId="0117C40F" w:rsidR="00CC44D3" w:rsidRDefault="00CC44D3" w:rsidP="0079259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kk-KZ"/>
        </w:rPr>
      </w:pPr>
    </w:p>
    <w:p w14:paraId="6AD3CEF1" w14:textId="3BCF35D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36690D4" w14:textId="0400B4BF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A22B3DE" w14:textId="75051757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F5D6DCC" w14:textId="471C80C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B8565E7" w14:textId="21264959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4D8AEBA" w14:textId="0C9B448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BA0C00B" w14:textId="31350F46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B97B417" w14:textId="6B158693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3D8AB44" w14:textId="4C34AFC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C4861FA" w14:textId="2779C6EC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5D1243B" w14:textId="1D52BD99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A40547A" w14:textId="05FBDCE4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A55C92E" w14:textId="205F9B9F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EE1E78D" w14:textId="6C807703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762A7A0" w14:textId="5F64D080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99FB5A3" w14:textId="204E11F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E141522" w14:textId="2288202F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B475DA6" w14:textId="73E8E6A9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8E5D229" w14:textId="1F2F2C4B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FC30346" w14:textId="7CEFF363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C591C0C" w14:textId="0D839E38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D598F35" w14:textId="65044AB6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0B31596" w14:textId="4AB32A4F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66AF1A3" w14:textId="677CB3E2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60DD605" w14:textId="1425354E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27AAD5A" w14:textId="7CD914F9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F06920A" w14:textId="48B76A81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09B76FE" w14:textId="1DB73E12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9D4FBC1" w14:textId="0CE571DF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94E3FA4" w14:textId="2D1EABE6" w:rsidR="009D7A7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D3D8E6D" w14:textId="77777777" w:rsidR="009D7A70" w:rsidRDefault="009D7A70" w:rsidP="009D7A70">
      <w:pPr>
        <w:tabs>
          <w:tab w:val="left" w:pos="1901"/>
        </w:tabs>
        <w:rPr>
          <w:rFonts w:ascii="Times New Roman" w:eastAsia="Times New Roman" w:hAnsi="Times New Roman"/>
        </w:rPr>
        <w:sectPr w:rsidR="009D7A70" w:rsidSect="00895348">
          <w:headerReference w:type="default" r:id="rId9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3FDAB132" w14:textId="77777777" w:rsidR="009D7A70" w:rsidRPr="00924761" w:rsidRDefault="009D7A70" w:rsidP="009D7A70">
      <w:pPr>
        <w:spacing w:after="0" w:line="240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 w:rsidRPr="00924761"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lastRenderedPageBreak/>
        <w:t>Приложение №1 к техническо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му</w:t>
      </w:r>
      <w:r w:rsidRPr="00924761"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 спецификаци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ю</w:t>
      </w:r>
    </w:p>
    <w:p w14:paraId="19E64B70" w14:textId="453521B9" w:rsidR="009D7A70" w:rsidRPr="00924761" w:rsidRDefault="009D7A70" w:rsidP="009D7A70">
      <w:pPr>
        <w:spacing w:after="0" w:line="240" w:lineRule="auto"/>
        <w:jc w:val="center"/>
      </w:pPr>
      <w:r w:rsidRPr="00924761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96C07B5" wp14:editId="79BA99BB">
            <wp:simplePos x="0" y="0"/>
            <wp:positionH relativeFrom="column">
              <wp:posOffset>5917565</wp:posOffset>
            </wp:positionH>
            <wp:positionV relativeFrom="paragraph">
              <wp:posOffset>334010</wp:posOffset>
            </wp:positionV>
            <wp:extent cx="3434715" cy="3429000"/>
            <wp:effectExtent l="0" t="0" r="0" b="0"/>
            <wp:wrapThrough wrapText="bothSides">
              <wp:wrapPolygon edited="0">
                <wp:start x="0" y="0"/>
                <wp:lineTo x="0" y="21480"/>
                <wp:lineTo x="21444" y="21480"/>
                <wp:lineTo x="21444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761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289CE6B0" wp14:editId="78AAA42C">
            <wp:simplePos x="0" y="0"/>
            <wp:positionH relativeFrom="column">
              <wp:posOffset>5927090</wp:posOffset>
            </wp:positionH>
            <wp:positionV relativeFrom="paragraph">
              <wp:posOffset>4515485</wp:posOffset>
            </wp:positionV>
            <wp:extent cx="3124200" cy="1024890"/>
            <wp:effectExtent l="0" t="0" r="0" b="3810"/>
            <wp:wrapThrough wrapText="bothSides">
              <wp:wrapPolygon edited="0">
                <wp:start x="0" y="0"/>
                <wp:lineTo x="0" y="21279"/>
                <wp:lineTo x="21468" y="21279"/>
                <wp:lineTo x="2146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761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476B11A" wp14:editId="687BE64A">
            <wp:simplePos x="0" y="0"/>
            <wp:positionH relativeFrom="column">
              <wp:posOffset>4126865</wp:posOffset>
            </wp:positionH>
            <wp:positionV relativeFrom="paragraph">
              <wp:posOffset>2677160</wp:posOffset>
            </wp:positionV>
            <wp:extent cx="1273810" cy="2324100"/>
            <wp:effectExtent l="0" t="0" r="2540" b="0"/>
            <wp:wrapThrough wrapText="bothSides">
              <wp:wrapPolygon edited="0">
                <wp:start x="0" y="0"/>
                <wp:lineTo x="0" y="21423"/>
                <wp:lineTo x="21320" y="21423"/>
                <wp:lineTo x="2132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76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DC6D9CB" wp14:editId="4BB0F77F">
            <wp:simplePos x="0" y="0"/>
            <wp:positionH relativeFrom="column">
              <wp:posOffset>-35560</wp:posOffset>
            </wp:positionH>
            <wp:positionV relativeFrom="paragraph">
              <wp:posOffset>29210</wp:posOffset>
            </wp:positionV>
            <wp:extent cx="4001770" cy="5895975"/>
            <wp:effectExtent l="0" t="0" r="0" b="9525"/>
            <wp:wrapThrough wrapText="bothSides">
              <wp:wrapPolygon edited="0">
                <wp:start x="0" y="0"/>
                <wp:lineTo x="0" y="21565"/>
                <wp:lineTo x="21490" y="21565"/>
                <wp:lineTo x="21490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770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76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Схема АФ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К1-</w:t>
      </w:r>
      <w:r w:rsidRPr="0092476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,</w:t>
      </w:r>
      <w:r w:rsidRPr="0092476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х100</w:t>
      </w:r>
      <w:r w:rsidRPr="009247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69EDD2" wp14:editId="32D54C42">
                <wp:simplePos x="0" y="0"/>
                <wp:positionH relativeFrom="column">
                  <wp:posOffset>5572287</wp:posOffset>
                </wp:positionH>
                <wp:positionV relativeFrom="paragraph">
                  <wp:posOffset>5045075</wp:posOffset>
                </wp:positionV>
                <wp:extent cx="329565" cy="1371600"/>
                <wp:effectExtent l="0" t="0" r="1333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37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DE719F0" id="Прямоугольник 3" o:spid="_x0000_s1026" style="position:absolute;margin-left:438.75pt;margin-top:397.25pt;width:25.9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eBVjQIAAAsFAAAOAAAAZHJzL2Uyb0RvYy54bWysVM1qGzEQvhf6DkL3Zv2bNCbrYBJcCiEJ&#10;JCVnRSt5FySNKsleu6dCr4U+Qh+il9KfPMP6jTrSbn7bU6gP8oxmNJrv0zd7cLjWiqyE8xWYnPZ3&#10;epQIw6GozCKn7y7nr15T4gMzBVNgRE43wtPD6csXB7WdiAGUoArhCBYxflLbnJYh2EmWeV4KzfwO&#10;WGEwKMFpFtB1i6xwrMbqWmWDXm83q8EV1gEX3uPucRuk01RfSsHDmZReBKJyir2FtLq0Xsc1mx6w&#10;ycIxW1a8a4M9owvNKoOX3pU6ZoGRpav+KqUr7sCDDDscdAZSVlwkDIim33uC5qJkViQsSI63dzT5&#10;/1eWn67OHamKnA4pMUzjEzVftx+3X5pfzc32U/OtuWl+bj83v5vvzQ8yjHzV1k/w2IU9d53n0Yzg&#10;19Lp+I+wyDpxvLnjWKwD4bg5HOyPd8eUcAz1h3v93V56hOz+tHU+vBGgSTRy6vANE7VsdeID3oip&#10;tynxMg+qKuaVUsnZ+CPlyIrhc6NKCqgpUcwH3MzpPP0iBCzx6JgypM7pYDzCZghnqEOpWEBTW2TG&#10;mwUlTC1Q4Dy41Muj0/55l0YQx8yXbbepYtebMhGLSPLtMEfSW5qjdQ3FBp/NQatnb/m8wmoniPSc&#10;ORQwwsChDGe4SAWIDTqLkhLch3/tx3zUFUYpqXEgEPf7JXMCCXxrUHH7/dEoTlByRuO9ATruYeT6&#10;YcQs9RHgI/Rx/C1PZswP6taUDvQVzu4s3oohZjje3TLcOUehHVScfi5ms5SGU2NZODEXlsfikafI&#10;4+X6ijnbKSag1k7hdnjY5Ilw2tx40sBsGUBWSVX3vKI+ooMTl5TSfR3iSD/0U9b9N2z6BwAA//8D&#10;AFBLAwQUAAYACAAAACEArvaTquIAAAAMAQAADwAAAGRycy9kb3ducmV2LnhtbEyPy07DMBBF90j8&#10;gzWV2FE7VUsexKlQBagrJJIuWDrxNIka21HsNuHvGVawm9Ec3Tk33y9mYDecfO+shGgtgKFtnO5t&#10;K+FUvT0mwHxQVqvBWZTwjR72xf1drjLtZvuJtzK0jEKsz5SELoQx49w3HRrl125ES7ezm4wKtE4t&#10;15OaKdwMfCPEEzeqt/ShUyMeOmwu5dVIqI7VKarDeOnn5LU8fH28D/XRSPmwWl6egQVcwh8Mv/qk&#10;DgU51e5qtWeDhCSOd4RKiNMtDUSkm3QLrCZURGIHvMj5/xLFDwAAAP//AwBQSwECLQAUAAYACAAA&#10;ACEAtoM4kv4AAADhAQAAEwAAAAAAAAAAAAAAAAAAAAAAW0NvbnRlbnRfVHlwZXNdLnhtbFBLAQIt&#10;ABQABgAIAAAAIQA4/SH/1gAAAJQBAAALAAAAAAAAAAAAAAAAAC8BAABfcmVscy8ucmVsc1BLAQIt&#10;ABQABgAIAAAAIQCXyeBVjQIAAAsFAAAOAAAAAAAAAAAAAAAAAC4CAABkcnMvZTJvRG9jLnhtbFBL&#10;AQItABQABgAIAAAAIQCu9pOq4gAAAAwBAAAPAAAAAAAAAAAAAAAAAOcEAABkcnMvZG93bnJldi54&#10;bWxQSwUGAAAAAAQABADzAAAA9gUAAAAA&#10;" fillcolor="window" strokecolor="window" strokeweight="2pt"/>
            </w:pict>
          </mc:Fallback>
        </mc:AlternateContent>
      </w:r>
      <w:r w:rsidRPr="009247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B57F1" wp14:editId="0F7DD6DE">
                <wp:simplePos x="0" y="0"/>
                <wp:positionH relativeFrom="column">
                  <wp:posOffset>10059035</wp:posOffset>
                </wp:positionH>
                <wp:positionV relativeFrom="paragraph">
                  <wp:posOffset>331943</wp:posOffset>
                </wp:positionV>
                <wp:extent cx="127000" cy="1254125"/>
                <wp:effectExtent l="0" t="0" r="25400" b="222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254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BEAB99D" id="Прямоугольник 5" o:spid="_x0000_s1026" style="position:absolute;margin-left:792.05pt;margin-top:26.15pt;width:10pt;height:9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mHiAIAAAsFAAAOAAAAZHJzL2Uyb0RvYy54bWysVM1qGzEQvhf6DkL3Zm1jN63xOpgEl0JI&#10;Ak7JeaKVvAv6qyR77Z4KvRb6CH2IXkp/8gzrN+pIu3F+2lOowfKMZjQ/33zjydFGSbLmzldG57R/&#10;0KOEa2aKSi9z+u5y/uIVJT6ALkAazXO65Z4eTZ8/m9R2zAemNLLgjmAQ7ce1zWkZgh1nmWclV+AP&#10;jOUajcI4BQFVt8wKBzVGVzIb9Hovs9q4wjrDuPd4e9Ia6TTFF4KzcC6E54HInGJtIZ0undfxzKYT&#10;GC8d2LJiXRnwhCoUVBqT7kOdQACyctVfoVTFnPFGhANmVGaEqBhPPWA3/d6jbhYlWJ56QXC83cPk&#10;/19Ydra+cKQqcjqiRIPCETVfdx93X5pfzc3uU/OtuWl+7j43v5vvzQ8yinjV1o/x2cJeuE7zKMbm&#10;N8Kp+IttkU3CeLvHmG8CYXjZHxz2ejgJhqb+YDTEbwya3b22zoc33CgShZw6nGGCFtanPrSuty4x&#10;mTeyKuaVlEnZ+mPpyBpw3MiSwtSUSPABL3M6T58u24NnUpM6p1hNqgyQh0JCwCKVRWS8XlICcokE&#10;Z8GlWh689k9LGps4AV+21aaIXW1Sx154om/XcwS9hTlK16bY4ticafnsLZtXGO0UO70AhwRGgHEp&#10;wzkeQhrszXQSJaVxH/51H/2RV2ilpMaFwL7fr8BxBPCtRsa97g+HcYOSMhwdDlBx9y3X9y16pY4N&#10;DqGP629ZEqN/kLeicEZd4e7OYlY0gWaYu0W4U45Du6i4/YzPZskNt8ZCONULy2LwiFPE8XJzBc52&#10;jAnItTNzuzwwfkSc1je+1Ga2CkZUiVV3uCIbo4Ibl3jZ/TvElb6vJ6+7/7DpHwAAAP//AwBQSwME&#10;FAAGAAgAAAAhAFR42CTgAAAADAEAAA8AAABkcnMvZG93bnJldi54bWxMj8FugzAMhu+T9g6RJ+22&#10;BlhbMUqopmqbepo06GHHQFxATRxE0sLefuG0HX/70+/P+X42mt1wdL0lAfEqAobUWNVTK+BUvT+l&#10;wJyXpKS2hAJ+0MG+uL/LZabsRF94K33LQgm5TArovB8yzl3ToZFuZQeksDvb0Ugf4thyNcoplBvN&#10;kyjaciN7Chc6OeChw+ZSXo2A6lid4toPl35K38rD9+eHro9GiMeH+XUHzOPs/2BY9IM6FMGptldS&#10;jumQN+k6DqyATfIMbCG20TKpBSTrlxR4kfP/TxS/AAAA//8DAFBLAQItABQABgAIAAAAIQC2gziS&#10;/gAAAOEBAAATAAAAAAAAAAAAAAAAAAAAAABbQ29udGVudF9UeXBlc10ueG1sUEsBAi0AFAAGAAgA&#10;AAAhADj9If/WAAAAlAEAAAsAAAAAAAAAAAAAAAAALwEAAF9yZWxzLy5yZWxzUEsBAi0AFAAGAAgA&#10;AAAhANLCGYeIAgAACwUAAA4AAAAAAAAAAAAAAAAALgIAAGRycy9lMm9Eb2MueG1sUEsBAi0AFAAG&#10;AAgAAAAhAFR42CTgAAAADAEAAA8AAAAAAAAAAAAAAAAA4gQAAGRycy9kb3ducmV2LnhtbFBLBQYA&#10;AAAABAAEAPMAAADvBQAAAAA=&#10;" fillcolor="window" strokecolor="window" strokeweight="2pt"/>
            </w:pict>
          </mc:Fallback>
        </mc:AlternateContent>
      </w:r>
    </w:p>
    <w:p w14:paraId="54ED1390" w14:textId="77777777" w:rsidR="009D7A70" w:rsidRDefault="009D7A70" w:rsidP="009D7A70">
      <w:pPr>
        <w:tabs>
          <w:tab w:val="left" w:pos="1901"/>
        </w:tabs>
        <w:rPr>
          <w:rFonts w:ascii="Times New Roman" w:eastAsia="Times New Roman" w:hAnsi="Times New Roman"/>
        </w:rPr>
        <w:sectPr w:rsidR="009D7A70" w:rsidSect="009D7A70">
          <w:pgSz w:w="16838" w:h="11906" w:orient="landscape"/>
          <w:pgMar w:top="1418" w:right="851" w:bottom="851" w:left="851" w:header="709" w:footer="142" w:gutter="0"/>
          <w:cols w:space="708"/>
          <w:titlePg/>
          <w:docGrid w:linePitch="360"/>
        </w:sectPr>
      </w:pPr>
    </w:p>
    <w:p w14:paraId="32E8D0BE" w14:textId="4D8DD339" w:rsidR="009D7A70" w:rsidRPr="00924761" w:rsidRDefault="009D7A70" w:rsidP="009D7A70">
      <w:pPr>
        <w:tabs>
          <w:tab w:val="left" w:pos="1901"/>
        </w:tabs>
        <w:rPr>
          <w:rFonts w:ascii="Times New Roman" w:eastAsia="Times New Roman" w:hAnsi="Times New Roman"/>
        </w:rPr>
      </w:pPr>
    </w:p>
    <w:p w14:paraId="0CB555F3" w14:textId="77777777" w:rsidR="009D7A70" w:rsidRPr="00E240A0" w:rsidRDefault="009D7A70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AAF3D" w14:textId="77777777" w:rsidR="00F421FF" w:rsidRDefault="00F421FF" w:rsidP="00196677">
      <w:pPr>
        <w:spacing w:after="0" w:line="240" w:lineRule="auto"/>
      </w:pPr>
      <w:r>
        <w:separator/>
      </w:r>
    </w:p>
  </w:endnote>
  <w:endnote w:type="continuationSeparator" w:id="0">
    <w:p w14:paraId="43E2D39F" w14:textId="77777777" w:rsidR="00F421FF" w:rsidRDefault="00F421F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A3D19" w14:textId="77777777" w:rsidR="00F421FF" w:rsidRDefault="00F421FF" w:rsidP="00196677">
      <w:pPr>
        <w:spacing w:after="0" w:line="240" w:lineRule="auto"/>
      </w:pPr>
      <w:r>
        <w:separator/>
      </w:r>
    </w:p>
  </w:footnote>
  <w:footnote w:type="continuationSeparator" w:id="0">
    <w:p w14:paraId="0E5D1BBA" w14:textId="77777777" w:rsidR="00F421FF" w:rsidRDefault="00F421F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9ADC018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D7F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AFD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A87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84D7F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5F19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D7A70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02D9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4D3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421F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E7B6D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5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E68C0-598A-4252-B95D-277CC98DA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Телагус Кайнар</cp:lastModifiedBy>
  <cp:revision>2</cp:revision>
  <cp:lastPrinted>2023-08-28T08:30:00Z</cp:lastPrinted>
  <dcterms:created xsi:type="dcterms:W3CDTF">2024-02-22T12:28:00Z</dcterms:created>
  <dcterms:modified xsi:type="dcterms:W3CDTF">2024-02-22T12:28:00Z</dcterms:modified>
</cp:coreProperties>
</file>